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81" w:rsidRPr="00AA3481" w:rsidRDefault="001F2D82" w:rsidP="001F2D8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E79" w:themeColor="accent1" w:themeShade="80"/>
          <w:sz w:val="40"/>
          <w:szCs w:val="21"/>
          <w:lang w:eastAsia="ru-RU"/>
        </w:rPr>
      </w:pPr>
      <w:r w:rsidRPr="001F2D82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0"/>
          <w:szCs w:val="21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0"/>
          <w:szCs w:val="21"/>
          <w:lang w:eastAsia="ru-RU"/>
        </w:rPr>
        <w:t>по безопасности в осенне-зимний период.</w:t>
      </w:r>
    </w:p>
    <w:p w:rsidR="00AA3481" w:rsidRPr="00AA3481" w:rsidRDefault="00AA3481" w:rsidP="001F2D8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С наступлением </w:t>
      </w:r>
      <w:proofErr w:type="gramStart"/>
      <w:r w:rsidRPr="00AA3481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>заморозков  на</w:t>
      </w:r>
      <w:proofErr w:type="gramEnd"/>
      <w:r w:rsidRPr="00AA3481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 водоёмах появляется первый лёд. Образовавшийся первый ледяной покров привлекает детей, подростков и некоторых взрослых опробовать его на прочность. Однако тонкий лед очень опасен.</w:t>
      </w:r>
      <w:r w:rsidRPr="00AA3481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br/>
        <w:t>Для того чтобы «ледяные» трагедии не повторялись, необходимо соблюдать правила безопасности вблизи и на водоемах в осенне-зимний период:</w:t>
      </w:r>
      <w:r w:rsidRPr="00AA3481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br/>
        <w:t>- не выходите на тонкий, неокрепший лед;</w:t>
      </w:r>
      <w:r w:rsidRPr="00AA3481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br/>
        <w:t>- не проверяйте на прочность лед ударом ноги;</w:t>
      </w:r>
      <w:r w:rsidRPr="00AA3481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br/>
        <w:t>- случайно попав на тонкий лед,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AA3481" w:rsidRPr="00AA3481" w:rsidRDefault="00AA3481" w:rsidP="00AA3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81" w:rsidRPr="001F2D82" w:rsidRDefault="00AA3481" w:rsidP="001F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81" w:rsidRDefault="00AA3481" w:rsidP="00AA3481">
      <w:pPr>
        <w:shd w:val="clear" w:color="auto" w:fill="FFFFFF"/>
        <w:spacing w:after="0" w:line="210" w:lineRule="atLeast"/>
        <w:jc w:val="center"/>
        <w:rPr>
          <w:rFonts w:ascii="Comic Sans MS" w:eastAsia="Times New Roman" w:hAnsi="Comic Sans MS" w:cs="Tahoma"/>
          <w:b/>
          <w:bCs/>
          <w:color w:val="365F91"/>
          <w:sz w:val="27"/>
          <w:szCs w:val="27"/>
          <w:lang w:eastAsia="ru-RU"/>
        </w:rPr>
      </w:pPr>
    </w:p>
    <w:p w:rsidR="00AA3481" w:rsidRPr="00AA3481" w:rsidRDefault="001F2D82" w:rsidP="00AA3481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1DA5E3F" wp14:editId="215E529B">
            <wp:simplePos x="0" y="0"/>
            <wp:positionH relativeFrom="column">
              <wp:posOffset>-47625</wp:posOffset>
            </wp:positionH>
            <wp:positionV relativeFrom="line">
              <wp:posOffset>172720</wp:posOffset>
            </wp:positionV>
            <wp:extent cx="2524125" cy="2999740"/>
            <wp:effectExtent l="0" t="0" r="9525" b="0"/>
            <wp:wrapSquare wrapText="bothSides"/>
            <wp:docPr id="1" name="Рисунок 1" descr="hello_html_m57a2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7a240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481" w:rsidRPr="00AA3481">
        <w:rPr>
          <w:rFonts w:ascii="Comic Sans MS" w:eastAsia="Times New Roman" w:hAnsi="Comic Sans MS" w:cs="Tahoma"/>
          <w:b/>
          <w:bCs/>
          <w:color w:val="365F91"/>
          <w:sz w:val="27"/>
          <w:szCs w:val="27"/>
          <w:lang w:eastAsia="ru-RU"/>
        </w:rPr>
        <w:t>Правила дорожного движения</w:t>
      </w:r>
    </w:p>
    <w:p w:rsidR="00AA3481" w:rsidRPr="00AA3481" w:rsidRDefault="00AA3481" w:rsidP="00AA348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A3481">
        <w:rPr>
          <w:rFonts w:ascii="Times New Roman" w:eastAsia="Times New Roman" w:hAnsi="Times New Roman" w:cs="Times New Roman"/>
          <w:b/>
          <w:color w:val="C00000"/>
          <w:sz w:val="27"/>
          <w:szCs w:val="27"/>
          <w:shd w:val="clear" w:color="auto" w:fill="FFFFFF"/>
          <w:lang w:eastAsia="ru-RU"/>
        </w:rPr>
        <w:t>1. Проходи по тротуару только с правой стороны. Если нет тротуара, иди по левому краю дороги, навстречу движению транспорта.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C00000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C00000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  <w:t>3. Когда переходишь дорогу, смотри сначала налево, потом на право.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C00000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  <w:t>4. Если нет светофора, переходи дорогу на перекрёстке. Пересекать улицу надо прямо, а не наискось.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C00000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  <w:t>5. Не переходи дорогу перед близко идущим транспортом.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C00000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  <w:t>6. На проезжей части игры строго запрещены.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C00000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  <w:t>7. Не выезжай на проезжую часть на велосипеде.</w:t>
      </w:r>
    </w:p>
    <w:p w:rsidR="00AA3481" w:rsidRPr="00AA3481" w:rsidRDefault="00AA3481" w:rsidP="00AA3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481">
        <w:rPr>
          <w:rFonts w:ascii="Tahoma" w:eastAsia="Times New Roman" w:hAnsi="Tahoma" w:cs="Tahoma"/>
          <w:b/>
          <w:color w:val="C00000"/>
          <w:sz w:val="21"/>
          <w:szCs w:val="21"/>
          <w:lang w:eastAsia="ru-RU"/>
        </w:rPr>
        <w:br/>
      </w:r>
    </w:p>
    <w:p w:rsidR="00AA3481" w:rsidRPr="00AA3481" w:rsidRDefault="00AA3481" w:rsidP="00AA3481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Comic Sans MS" w:eastAsia="Times New Roman" w:hAnsi="Comic Sans MS" w:cs="Tahoma"/>
          <w:b/>
          <w:bCs/>
          <w:color w:val="365F91"/>
          <w:sz w:val="27"/>
          <w:szCs w:val="27"/>
          <w:lang w:eastAsia="ru-RU"/>
        </w:rPr>
        <w:t>Правила поведения в общественных местах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1. На улице громко разговаривать, кричать, смеяться неприлично.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2. Нельзя сорить на улице: грызть семечки, бросать бумажки, конфетные обёртки, огрызки от яблок.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3. Во время посещения кинотеатра не надо шуметь, бегать, затевать игры.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4. Во время просмотра кинофильма неприлично мешать зрителям, хлопать стульями, свистеть, топать.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5. При входе в зал и при выходе не надо спешить, толкаться.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6. Будьте вежливы.</w:t>
      </w:r>
    </w:p>
    <w:p w:rsidR="00AA3481" w:rsidRPr="00AA3481" w:rsidRDefault="00AA3481" w:rsidP="00AA3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48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br/>
      </w:r>
    </w:p>
    <w:p w:rsidR="00AA3481" w:rsidRPr="00AA3481" w:rsidRDefault="00AA3481" w:rsidP="00AA3481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Comic Sans MS" w:eastAsia="Times New Roman" w:hAnsi="Comic Sans MS" w:cs="Tahoma"/>
          <w:b/>
          <w:bCs/>
          <w:color w:val="365F91"/>
          <w:sz w:val="27"/>
          <w:szCs w:val="27"/>
          <w:lang w:eastAsia="ru-RU"/>
        </w:rPr>
        <w:t>Правила личной безопасности на улице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2. Если незнакомые взрослые пытаются увести тебя силой,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сопротивляйся, кричи, зови на помощь: “Помогите! Меня уводит незнакомый человек!”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3. Не соглашай ни на какие предложения незнакомых взрослых.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4. Никуда не ходи с незнакомыми взрослыми и не садись с ними в машину.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5. Никогда не хвастайся тем, что у твоих взрослых много денег.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6. Не приглашай домой незнакомых ребят, если дома нет никого из взрослых.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7. Не играй с наступлением темноты.</w:t>
      </w:r>
      <w:r w:rsidRPr="00AA348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60EC498" wp14:editId="77DD2E8F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481" w:rsidRPr="00AA3481" w:rsidRDefault="00AA3481" w:rsidP="00AA3481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Comic Sans MS" w:eastAsia="Times New Roman" w:hAnsi="Comic Sans MS" w:cs="Tahoma"/>
          <w:b/>
          <w:bCs/>
          <w:color w:val="365F91"/>
          <w:sz w:val="27"/>
          <w:szCs w:val="27"/>
          <w:lang w:eastAsia="ru-RU"/>
        </w:rPr>
        <w:t>Правила пожарной безопасности и обращения с электроприборами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Comic Sans MS" w:eastAsia="Times New Roman" w:hAnsi="Comic Sans MS" w:cs="Tahoma"/>
          <w:b/>
          <w:bCs/>
          <w:color w:val="C00000"/>
          <w:sz w:val="27"/>
          <w:szCs w:val="27"/>
          <w:lang w:eastAsia="ru-RU"/>
        </w:rPr>
        <w:t>Запрещается:</w:t>
      </w:r>
    </w:p>
    <w:p w:rsidR="001F2D82" w:rsidRDefault="00AA3481" w:rsidP="00AA348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1. Бросать горящие спички</w:t>
      </w:r>
      <w:r w:rsidR="001F2D8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и другие предметы в помещении.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2. Небрежно, беспечно обращаться огнём.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3. Выбрасывать горящую золу вблизи строений.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4. Оставлять открытыми двери печей, каминов.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5. Включать в одну розетку большое количество потребителей тока.</w:t>
      </w:r>
    </w:p>
    <w:p w:rsidR="00AA3481" w:rsidRPr="00AA3481" w:rsidRDefault="00AA3481" w:rsidP="001F2D8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6. Использовать неисправную аппаратуру и приборы.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7. Пользоваться повреждёнными розетками. Пользоваться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электрическими утюгами, плитками, чайниками без подставок из несгораемых материалов.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8. Пользоваться электрошнурами и проводами с нарушенной изоляцией.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9. Оставлять без присмотра топящиеся печи.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10. Ковырять в розетке ни пальцем, ни другими предметами.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11. Самим чинить и разбирать электроприборы.</w:t>
      </w:r>
    </w:p>
    <w:p w:rsidR="00AA3481" w:rsidRPr="00AA3481" w:rsidRDefault="00AA3481" w:rsidP="00AA3481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Comic Sans MS" w:eastAsia="Times New Roman" w:hAnsi="Comic Sans MS" w:cs="Tahoma"/>
          <w:b/>
          <w:bCs/>
          <w:color w:val="365F91"/>
          <w:sz w:val="27"/>
          <w:szCs w:val="27"/>
          <w:lang w:eastAsia="ru-RU"/>
        </w:rPr>
        <w:t>Правила поведения, когда ты один дома</w:t>
      </w:r>
    </w:p>
    <w:p w:rsidR="00AA3481" w:rsidRPr="00AA3481" w:rsidRDefault="00AA3481" w:rsidP="00AA3481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1. Открывать дверь можно только хорошо знакомому человеку.</w:t>
      </w:r>
    </w:p>
    <w:p w:rsidR="00AA3481" w:rsidRPr="00AA3481" w:rsidRDefault="00AA3481" w:rsidP="00AA3481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2. Не оставляй ключ от квартиры в “надежном месте”</w:t>
      </w:r>
    </w:p>
    <w:p w:rsidR="00AA3481" w:rsidRPr="00AA3481" w:rsidRDefault="00AA3481" w:rsidP="00AA3481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3. Не вешай ключ на шнурке себе на шею.</w:t>
      </w:r>
    </w:p>
    <w:p w:rsidR="00AA3481" w:rsidRPr="00AA3481" w:rsidRDefault="00AA3481" w:rsidP="00AA3481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4. Если ты потерял ключ – немедленно сообщи об этом родителям.</w:t>
      </w:r>
    </w:p>
    <w:p w:rsidR="00AA3481" w:rsidRPr="00AA3481" w:rsidRDefault="00AA3481" w:rsidP="00AA3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48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AA3481" w:rsidRPr="00AA3481" w:rsidRDefault="00AA3481" w:rsidP="00AA3481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Comic Sans MS" w:eastAsia="Times New Roman" w:hAnsi="Comic Sans MS" w:cs="Tahoma"/>
          <w:b/>
          <w:bCs/>
          <w:color w:val="365F91"/>
          <w:sz w:val="27"/>
          <w:szCs w:val="27"/>
          <w:lang w:eastAsia="ru-RU"/>
        </w:rPr>
        <w:t>Правила безопасности при общении с животными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2. Не стоит пристально смотреть в глаза собаке и улыбаться. В переводе с “собачьего” это значит «показывать зубы», или говорить, что вы сильнее.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3. Нельзя показывать свой страх. Собака может почувствовать это и повести себя агрессивно.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4. Нельзя убегать от собаки. Этим вы приглашаете собаку поохотиться за убегающей дичью.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5. Не кормите чужих собак и не трогайте собаку во время еды или сна.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AA3481" w:rsidRPr="00AA3481" w:rsidRDefault="00AA3481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lastRenderedPageBreak/>
        <w:t>7. Не делайте резких движений, обращаясь с собакой или хозяином собаки. Она может подумать, что вы ему угрожаете.</w:t>
      </w:r>
    </w:p>
    <w:p w:rsidR="00AA3481" w:rsidRDefault="00AA3481" w:rsidP="00AA348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AA348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8. Животные могут распространять такие болезни, как бешенство, лишай, чума, тиф и др.</w:t>
      </w:r>
    </w:p>
    <w:p w:rsidR="001F2D82" w:rsidRDefault="001F2D82" w:rsidP="00AA348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1F2D82" w:rsidRPr="00AA3481" w:rsidRDefault="001F2D82" w:rsidP="00AA34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901F5" w:rsidRDefault="001F2D82" w:rsidP="001F2D82">
      <w:pPr>
        <w:jc w:val="center"/>
        <w:rPr>
          <w:noProof/>
          <w:lang w:eastAsia="ru-RU"/>
        </w:rPr>
      </w:pPr>
      <w:r w:rsidRPr="001F2D82">
        <w:rPr>
          <w:noProof/>
          <w:lang w:eastAsia="ru-RU"/>
        </w:rPr>
        <w:drawing>
          <wp:inline distT="0" distB="0" distL="0" distR="0">
            <wp:extent cx="5791200" cy="3459277"/>
            <wp:effectExtent l="0" t="0" r="0" b="8255"/>
            <wp:docPr id="4" name="Рисунок 4" descr="C:\Users\17-3\Desktop\ноябрь 22 газета\img1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7-3\Desktop\ноябрь 22 газета\img1_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756" cy="346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23" w:rsidRDefault="001F2D82" w:rsidP="001F2D82">
      <w:pPr>
        <w:jc w:val="center"/>
      </w:pPr>
      <w:r w:rsidRPr="001F2D82">
        <w:rPr>
          <w:noProof/>
          <w:lang w:eastAsia="ru-RU"/>
        </w:rPr>
        <w:drawing>
          <wp:inline distT="0" distB="0" distL="0" distR="0">
            <wp:extent cx="6645910" cy="4644242"/>
            <wp:effectExtent l="0" t="0" r="2540" b="4445"/>
            <wp:docPr id="3" name="Рисунок 3" descr="C:\Users\17-3\Desktop\ноябрь 22 газета\Безопаснос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-3\Desktop\ноябрь 22 газета\Безопасность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4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1F5" w:rsidRDefault="003901F5" w:rsidP="001F2D82">
      <w:pPr>
        <w:jc w:val="center"/>
      </w:pPr>
    </w:p>
    <w:p w:rsidR="003901F5" w:rsidRDefault="003901F5" w:rsidP="001F2D82">
      <w:pPr>
        <w:jc w:val="center"/>
      </w:pPr>
    </w:p>
    <w:p w:rsidR="003901F5" w:rsidRPr="00AA3481" w:rsidRDefault="003901F5" w:rsidP="001F2D82">
      <w:pPr>
        <w:jc w:val="center"/>
      </w:pPr>
      <w:bookmarkStart w:id="0" w:name="_GoBack"/>
      <w:r w:rsidRPr="003901F5">
        <w:rPr>
          <w:noProof/>
          <w:lang w:eastAsia="ru-RU"/>
        </w:rPr>
        <w:drawing>
          <wp:inline distT="0" distB="0" distL="0" distR="0">
            <wp:extent cx="5805115" cy="8210550"/>
            <wp:effectExtent l="0" t="0" r="5715" b="0"/>
            <wp:docPr id="6" name="Рисунок 6" descr="C:\Users\17-3\Desktop\ноябрь 22 газета\pamyatka_gololyod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7-3\Desktop\ноябрь 22 газета\pamyatka_gololyod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922" cy="825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01F5" w:rsidRPr="00AA3481" w:rsidSect="00AA3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7E"/>
    <w:rsid w:val="001F2D82"/>
    <w:rsid w:val="00264D7E"/>
    <w:rsid w:val="003901F5"/>
    <w:rsid w:val="00AA3481"/>
    <w:rsid w:val="00D1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CCEB"/>
  <w15:chartTrackingRefBased/>
  <w15:docId w15:val="{919851A7-3E74-4EE9-B76A-EC85637F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17-3</dc:creator>
  <cp:keywords/>
  <dc:description/>
  <cp:lastModifiedBy>17-3</cp:lastModifiedBy>
  <cp:revision>5</cp:revision>
  <dcterms:created xsi:type="dcterms:W3CDTF">2022-11-16T11:27:00Z</dcterms:created>
  <dcterms:modified xsi:type="dcterms:W3CDTF">2022-11-16T11:52:00Z</dcterms:modified>
</cp:coreProperties>
</file>